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technically adept Senior Software Engineer with over 8 years of experience in delivering high-quality, scalable software solutions. Proficient in a variety of programming languages and frameworks, with a strong focus on performance optimization and code integrity. Proven ability to lead engineering projects while collaborating with cross-functional teams to implement innovative strategies that drive efficiency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React,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Jest, Travis CI, CircleCI,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real-time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visibility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 processes, leading to a 25% reduction in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in adopting Agile methodologies,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which enhanced team collaboration and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mentoring for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serverless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existing services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the introduction of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speed of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for infrastructure management, resulting in improved deployment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Tested and maintained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and minimizing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to ensure uptime and troubleshooting of production issues, implementing quick resolutions for critical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refactoring of legacy systems to integrate modern frameworks,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developers to enhance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queries, and improving application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adherence to business requirements, achieving a bug reduction of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monolithic applications to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flexibility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software development projects, ensuring code quality and project milestones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root cause analysis of system failures and implemented recovery solutions, increasing system uptime and reliability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clients to gather requirements, documenting functional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insights and execution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pushing for adherence to coding standards and introducing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on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for integration into existing projects to stay competitive.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by automating repetitive tasks, saving over 10 hours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debugging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contributing to reduced error rates and successful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codebases and systems, fostering a culture of knowledge sharing and easiness in onboarding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learning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experimenting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knowledge in cloud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improve user authentication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security protocols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derive novel solutions for client requirements, demonstrating creativity in problem-solving while using existing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practices in coding, version control, and agile methodologies, contributing to an overall increase in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stakeholders to align technological solutions with business objectives while delivering timely results.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