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of developing scalable and efficient software solutions. Expertise in advanced technologies, frameworks, and methodologies within the tech industry, including cloud computing and machine learning. Demonstrates strong problem-solving abilities and a deep understanding of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NumPy, Scikit-learn,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costs by 40% while maintaining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analytics and machine learning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integrity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strategies, leading to a 70% reduction in manual effort and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and refine the architecture of large-scale applications,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derive insights from large datasets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configure cloud resources, streamlining infrastructure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requirements, translating business needs into technical specifications and action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available resources to stakeholders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designs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user experiences and higher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integrations with third-party services and APIs, ensuring data consistency and reliability across systems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through code profiling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seamless and engaging web interfaces while ensuring best coding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principles, actively participating in daily stand-ups and sprint reviews, maintaining focus on team delivery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applications by implementing new features based on client feedback and industry trends, ensuring alignment with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culture, cultivating a shared ownership of code through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data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storage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protocols to protect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software products,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 planning sessions, contributing innovative ideas for improving system architecture to enhance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processes, saving over 100 hours a month of manual work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and clients to gather and analyze requirements for custom applications, ensuring project deliverables were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production environments, troubleshooting issues with an emphasis on performance tuning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 migrations, transitioning monolithic applications to modern cloud-based solutions with a focus 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a culture of code quality and customer-oriented development through adherence to Agile methodologies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