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software development utilizing C# and .NET technologies. Demonstrated ability in designing and developing robust applications with a focus on high-quality deliverables and client satisfaction. Seeking to leverage strong technical skills and problem-solving abilities to contribute effectively to MSI's mission of building better insurance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RESTful APIs,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Code Review,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Event-driven architecture, Repository Pattern, Dependency Injection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high-traffic insurance application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delivering a 30% increase in performance through optimized backend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fully responsive UI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redesigning the customer interface to streamline the policy management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analysis,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which improved database interaction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which minimized deployment times by 50% by automating several key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between frontend applications and backend services, reducing load times by 20% through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UX/UI designers to implement user interface components,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features, resulting in higher user satisfaction scores during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Agile methodologies within the software development lifecycle, leading to increased team productivity and project completion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OAuth2.0 standards, safeguarding client data and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process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modern frameworks,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robust application performance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changes to enhance software quality, ensuring adherence to develop coding standards and design patterns like MVC and Repository.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efficient SQL Server databases, executing complex queries that improved data retrieval times significantly, achieving a 30% response time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architecture and user manuals, enhancing usability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projects on time and under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tasks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improved application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visual appeal and user experience for major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helping to prioritize backlogs and ensure timely delivery of project milestones, resulting in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enhancing team collaboration and version control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diagnostics for existing applications using profiling tools, leading to a 15%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provided hands-on training to new team members, ensuring continuity and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services, enhancing application capabilities and improving customer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features and API integration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enhance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authentication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client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insights and operational KPI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design and launch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as part of a shift toward distributed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optimization projects, implementing index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application response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coding best practices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write testable code, significantly improving the maintainability and stability of the software products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fostering a collaborative environment that emphasized quality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several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improving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