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extensive experience in building scalable applications, leading project initiatives, and leveraging modern technology stacks including React, Node.js, and AWS. Proven track record in delivering high-quality software solutions within Agile frameworks, effectively collaborating across cross-functional teams, and maintaining continuous integration and deployment practices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client-side performance improvements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processes, reducing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and implemented scalable microservices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cloud functionality and reducing hosting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 and enhanced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scalable architecture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resulting in improved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significant bug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deployment processes and improving environment consistency across all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ensuring adherence to performance standards particularly focused on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agile methodologies, contributing to sprint planning sessions and enhancing project delivery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across platforms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data analytics capabilities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decision making for resource allocation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comprehensive testing and implementations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high-availability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 and RDS, improving system uptime to 99.99%.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in-house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team collaboration and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agile methodologies, facilitating team workshops and improving project visibility and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 integrations between different software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scores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reporting within applications, leading to enhanced data insights for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streamlined collaboration and efficient change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reliability of applications as per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responsiveness and system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enterprise-level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services-oriented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by implementing microservice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protocols ensuring application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using automated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data visualization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reporting capabilities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which led to a 20% performance boost, making the applications more efficient and maintainable.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consumed web services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ensure seamless communication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integration testing to guarantee optimal performance during high-traffic times, ensuring robustness in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and onboarding new developers to the team, focusing on best practices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