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extensive experience in building robust applications for scalable platforms. Proficient in both front-end and back-end technologies, with a strong focus on healthcare solutions and IT consulting. Expertise in leveraging data analytics, cloud services, and modern web technologies to optimize system performance and enhance user experience. Proven ability to lead technical projects, mentor junior developers, and drive cross-functional efforts to achieve business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SQL,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Django, Flask,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Web Services:</w:t>
      </w:r>
      <w:r w:rsidRPr="00C3688B">
        <w:rPr>
          <w:rFonts w:ascii="Arial" w:hAnsi="Arial" w:cs="Arial"/>
          <w:color w:val="424242" w:themeColor="text1" w:themeShade="BF"/>
          <w:sz w:val="20"/>
          <w:szCs w:val="20"/>
        </w:rPr>
        <w:t xml:space="preserve"> REST, GraphQL, SOAP, gRPC,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Tools:</w:t>
      </w:r>
      <w:r w:rsidRPr="00C3688B">
        <w:rPr>
          <w:rFonts w:ascii="Arial" w:hAnsi="Arial" w:cs="Arial"/>
          <w:color w:val="424242" w:themeColor="text1" w:themeShade="BF"/>
          <w:sz w:val="20"/>
          <w:szCs w:val="20"/>
        </w:rPr>
        <w:t xml:space="preserve"> Git, GitHub, Bitbucket,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JUnit, Selenium, Cypress, Mocha,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OAuth2, JWT, Encryption, SSL/TLS, OWASP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Performance:</w:t>
      </w:r>
      <w:r w:rsidRPr="00C3688B">
        <w:rPr>
          <w:rFonts w:ascii="Arial" w:hAnsi="Arial" w:cs="Arial"/>
          <w:color w:val="424242" w:themeColor="text1" w:themeShade="BF"/>
          <w:sz w:val="20"/>
          <w:szCs w:val="20"/>
        </w:rPr>
        <w:t xml:space="preserve"> Prometheus, Grafana, New Relic, Datadog,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cloud-based healthcare application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HIPAA compliance and data security by integrating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and employing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encryption for data transmission.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microservices in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enhanced the system's scalability and performance, enabling real-time analytics and reporting features seamlessly integrated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applications to a modern tech stack including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application responsiveness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integration/continuous deployment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times by 50% and improved release management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that facilitated secure data exchange between the application and external healthcare systems, leveraging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querying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frequently accessed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junior developers in Agile methodologies, promoting best practices in software development and conducting code reviews to ensure adherence to quality standards across all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design innovative software solutions tailored to meet the needs of healthcare providers, focusing on enhancing patient engagement and streamlining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performance monitoring, identifying bottlenecks, and implementing optimizations that improved system uptime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testing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60% reduction in production issues post-deployment by ensuring robust unit and integration test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architecture design discussions, evaluating new technologies and proposing solutions that aligned with business goals and technological advancements.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engaging user interfaces through dynamic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that improved user interactions and accessibility for patients and healthcare professionals.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analytics capabilities by integrating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advanced search functionalities, allowing users to derive insights from large datasets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community-building activities that encouraged knowledge sharing on tools like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spearheading training sessions that improved team proficiency with the technology.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user interfaces for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user experience and ensuring responsive designs across devices and screen resolutions.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optimizing query performances and ensuring API integration met service level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sprints, creating user stories and preparing demos that effectively communicated project progress to stakeholders while adhering to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CI/CD pipelines with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build, test, and deployment processes, improving team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to write and execute automated tests using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end-to-end testing, ensuring high-quality deliverables. Managed code repositories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established branching strategies that improved collaboration.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and customizing identity management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authentication, improving usability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frontend development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cross-browser compatibility and enhancing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Debugged and troubleshot various application issues, utilizing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test APIs, ensuring reliability and performance standards were met.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