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designing, developing, and deploying complex software solutions in healthcare technology. Proven track record in utilizing a robust tech stack to drive efficient operations and improve patient outcomes. Adept at collaborating with cross-functional teams to integrate innovative software solutions, ensuring compliance with industry standards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ASP.NET, jQuery,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 Server,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Healthcare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 Compliance, HL7, FHIR, DICOM, CDISC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patient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reducing patient onboarding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secure data exchange between mobile applications and the central healthcare database, ensuring data integrity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deploy scalable microservices architecture, improving application performance and reducing service downtimes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identify user requirements and create technical specifications for a telehealth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functionality, achieving a test coverage of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for payment processing and patient notifications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 and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data migration strategies from legacy systems to cloud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reporting tool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analytics on patient data, enabling informed decision-making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interface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accessibility and responsiveness, focusing on WCAG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for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transition legacy monolithic applications to a microservices-based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functionality and optimizing performance for healthcare clients, resulting in improved patient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sprints, collaborating closely with cross-functional teams to design and deploy features for a healthcare analytics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build efficient APIs for patient data retrieval, successfully integrating with existing health information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on mobile responsive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database performance, significantly reducing query load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 and iteratively improve the application UI/UX utilizing wireframe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deployment automation, streamlining operations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team members on best practices in software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enhancing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features for a SaaS platform,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tables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data, improving end-user engagement in enterprise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unit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validation and integration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enhancing reliability in data exchanges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maintenance tasks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 and shell scripting to streamline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routine tasks and increase operational efficiency within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of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understanding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