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8+ years of experience in delivering high-quality software solutions in fast-paced IT consulting environments. Proficient in leveraging skillsets to develop robust applications, improve engineering practices, and enhance user experiences. Collaborative team player with a strong foundation in agile methodologies and a passion for technology innovation. Strong expertise in software architecture, methodical code optimization, cloud services, and database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Django, Spring Boot,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CI/CD,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Karma,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Machine Learning,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resilient microservices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deployment and scaling of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deployment time by 40% while enhancing reliability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RESTful APIs, ensuring smooth integration with mobile platforms and third-party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coding standards,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notable reduction in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cultivating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improving code quality metrics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for analytics and reporting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discussions, advocating for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solutions to enhance system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clients to gather requirements for project scopes, leading to the successful delivery of several high-impact IT consulting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applications, decreasing the number of requests needed which enhanced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assessments and feasibility studies for cloud migration projects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agile methodologies, improving team dynamics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experience on enterprise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rapid and reliable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on infrequent database queries collected through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leading to a notable speed-up in data retrieval processes and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to facilitate integration with various third-party services, boosting interoperability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resolved issues for internal tools, enhancing operational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performance tuning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client-specific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alignment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for internal tools,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management processes by designing SQL queries for data retrieval and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understand and document user requirements for new features, ensuring timely delivery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rollout of agile project management practices to improve team responsiveness to dynamic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application code to improve performance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articulate technical solutions and challenges, reinforcing trust and collaboration in consulting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internal workshops about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analysis in consulting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