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6 years of experience designing and implementing high-quality software solutions using PHP, Laravel, and RESTful APIs. Proven track record in developing scalable applications for SaaS environments and mentoring junior engineers to enhance team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Node.js, Nest.js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Postman,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TDD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Data Protection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backend features for a multi-tenant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application to facilitate seamless communication between frontend and backend, ensuring optimal connectivity and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clusters, resulting in a 25% reduction in response time for customer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integrate customer feedback into the development cycle, aligning product features with actual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to refactor legacy code into a modular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readability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CI, decreasing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focusing on security best practices and coding standards compliance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fostering a culture of collaboration and knowledge sharing through pair programming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 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reliability and robustness.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debugging, resulting in a significant increase in API efficiency during the testing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and Scrum methodologies, facilitating daily stand-ups, sprint planning, and retrospectives to align team goals and deliverables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and drafted proposals for their integration, including the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data handling in future sprints.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detailed documentation of system architecture and design patterns to support future enhancements and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management of microservices, ensuring seamless operation and scalability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clients in various domains, predominantly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exchange and integration between client applications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systems by implementing Object-Oriented Programming principles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scalable and maintainable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system requirements and translate them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database design and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streamlined data retrieval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project lifecycle with participation in sprint planning, backlog grooming, and retrospective meetings to facilitate a dynamic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deployment and environment standardization, improving project onboarding and runtime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execution of CI/CD pipelines, promoting rapid and safe code deployments across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user-centric features for a large-scale business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the needs of diverse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interactions within the application,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object-oriented design principles in the codebase, ensuring adherence to best practices and improving the overall structure of the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product stakeholders to refine user stories and align technical capabilities with product 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unit testing and code tuning sessions to identify and resolve performance bottlenecks in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methodologies, organizing daily stand-ups and contributing to sprint retrospectives, fostering a collaborative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the use of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changes and facilitate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of CI/CD processes to support the deployment pipeline, enhancing the development lifecycle.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