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development, excelling in building cross-platform applications using React Native. Proven expertise in cloud environments, CI/CD pipeline optimization, and mentoring junior developers while maintaining high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Expo CLI,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Git, Jenkins, CircleCI,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a scalable cross-platform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 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infrastructure costs through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microservices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stability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leading to a notable improvement in code quality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for front-end applications, optimizing data retrieval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for sprint planning and retrospectives, improving team velocity and project delivery cycles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CI/CD pipeline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system requirements and deliver user-friendly interfaces, enhancing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for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feedback, fostering a culture of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file storage, ensuring 99.9% data availability and integrity for user-uploaded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technical debt assessment practices, identifying and addressing critical issues that reduced future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knowledge-sharing sessions regarding emerging technologies in software development, positioning the team at the forefront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business logic, enhancing application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and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data management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project goals, resulting in a streamlined development process and improved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deployment cycles with a 98% pass rate in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influencing technology choices that resulted in improved system performance and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development environments, facilitating consistent deployment and reducing environment-related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visualization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login systems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keys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strong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modern and engaging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define project scopes, resulting in tailor-made solutions that met diverse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team members, helping to elevate the overall competency of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