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designing, developing, and implementing scalable software solutions across diverse industries. Proficient in a wide range of technologies, frameworks, and languages, with a proven ability to lead teams and projects to successful completion. Committed to driving continuous improvement through agile methodologies and fostering a culture of collaboration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WebSockets,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API layer, resulting in a 50%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and DevOps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robust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high availability and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secure programming practices and optimal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enterprise applications,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components, ensuring software reliability and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user feedback to drive enhancements, resulting in a notable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significant cost savings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company's open-source projects, enhancing community engagement and showcasing available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extending application functionality and user engagement levels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documentation for software architecture, facilitating knowledge sharing and team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user interface performance and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met high-quality standards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application modularity and performance, allowing for easier future updates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compatibility with multiple browsers and devices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requirement gathering sessions to align IT solutions with clients' business objectives using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various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new features for a data analytics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as part of a team to build a RESTful API for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front-end developers to ensure smooth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initiatives to resolve production issues, improving overall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endpoints to verify functionality and performance before releases, ensuring customer-focused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processes in compliance with best coding practices and standards, facilitating team onboarding and project handoffs.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