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expertise in delivering innovative software solutions across various sectors including IT consultancy. Proficient in leveraging cutting-edge technologies to drive process improvements and enhance user experience. Proven ability to work collaboratively in Agile settings, ensuring high-quality code and timely delivery. Deeply knowledgeable in cloud infrastructure, full-stack development, and using machine learning algorithms to optimize operations.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JIRA, Kubernetes,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Cypress,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microservices-based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scalability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development to create interactive user interfaces, leveraging component-based architecture and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serverless applications, significantly reducing operational costs and project timelines while ensuring high availability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front-end and back-end systems, supporting high-traffic applications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automatic testing and deployment of applications, increasing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NoSQL database solution to build rapid prototyping applications, enhancing data retrieval times through efficient querying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mentor for junior engineers, facilitating code reviews and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collaborative development efforts within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prioritizing backlogs and maintaining sprint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new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existing APIs, which resulted in a 25% decrease in data transfer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applications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monitoring resource allocation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knowledge and adoption of modern development practices across projects, resulting in improved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testing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across critical application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the ingestion and analysis of data streams for informed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streamlined logging and monitoring processes, improving incident response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provide technical insights, ensuring alignment with business goals and driving project success.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for optimized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API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achieving seamless integration with third-party services while ensuring data security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to deliver software solutions on time,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and sprint planning, optimizing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defect detection rates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transitioning legacy applications to modern architectures ensuring business continuity and minimizing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*PostgreSQL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* for database management, ensuring data integrity through robust transactional controls and backup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refactoring initiatives on key applications, resulting in improved maintainability and a reduction in technical debt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proactive identification and resolution of production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client-facing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maintenance and updates for legacy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ensuring compatibility with current infrastructure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improving overall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exposure to Agile methodologies within a team environment, contributing to weekly sprints and maintaining team collaboration through effective communication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reporting of project progress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stakeholders received accurate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management, working on data migrations and schema design for various projects, enhancing data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projects, providing technical input and supporting teams in achieving project deliverables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Git for version control during collaborative code contributions, maintaining code integrity and history throughout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