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designing, developing, and deploying scalable software solutions. Highly skilled in backend development with Python and FastAPI, cloud infrastructure with AWS, and modern frontend technologies including Next.js and TypeScript. Proven track record of mentoring teams while delivering high-quality features on time in fast-paced environments. Committed to leveraging technology to enhance bioprocessing tools that can positively impact various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Python, FastAPI, PostgreSQL,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Next.js, TypeScript, TailwindCSS,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AWS, Terraform,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GitHub, Slack, Notion, Linear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TDD,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 GraphQL, gRPC,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Elasticsearch, Grafana,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Load Balancing, Caching, Query Optimization, Code Review</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suite of robust backend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bioprocessing workflows, increasing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and resilient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infrastructure-as-code (IaC) deployment, reducing setup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data visualization tools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collaboration with data scientists to enhance user engagement, resulting in a 50% increase in the usage of our analytical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management and optimization, fostering an environment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streamline development and deployment workflows, achieving a reduction in deployment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interactive frontend components using </w:t>
      </w:r>
      <w:r w:rsidRPr="00C3688B">
        <w:rPr>
          <w:rFonts w:ascii="Arial" w:hAnsi="Arial" w:cs="Arial"/>
          <w:b/>
          <w:color w:val="424242" w:themeColor="text1" w:themeShade="BF"/>
          <w:sz w:val="20"/>
          <w:szCs w:val="20"/>
        </w:rPr>
        <w:t xml:space="preserve">TailwindCSS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helped in delivering a consistent user experience and improved CSS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project progress, ensuring timely feature delivery with adherence to product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equipped with API versioning to support multiple client applications while maintaining backward compatibility across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microservices architecture by introducing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inter-service communication, enhancing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that emphasized clean architecture and design patterns, which contributed to improved maintainability and reduced the incidence of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end-to-end automated testing pipelines for frontend and backend, which increased test coverage by 70% and decreased bug reports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application health monitoring, facilitating quick identification and resolution of performance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enhance team competency in software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centralized logging mechanism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observability of application logs across distributed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patient information management system which 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its dynamic user interface, leading to enhanced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codebases to modern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APIs, improving the system's scalability and ease of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designers and product managers to develop wireframes and prototypes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clear communication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the use of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NoSQL data handling in key projects, improving data retrieval times for complex queries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code repositories effectively on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streamlined version control and collaboration among multiple engineering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best practices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team productivity and predictability in delivery schedules.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profiling for web applications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implementation of caching solutions that boosted application speed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user experience across multiple devices.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the onboarding process using scripts written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Python, which reduced onboarding time by 60%.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system integrations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high data integrity across disparate systems and enhancing overall service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security protocols that safeguarded user data within applications, leveraging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analysts to create web-based tools that helped in data analysis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more informed business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and created stored procedures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high-transaction environments, ensuring data consistency and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performance enhancements for a web application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resulting in lower database load and improved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error monitoring in applications to identify bugs quickly and escalated issues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regularly to align development processes with business goals, supporting user training on new software functionalities.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