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IT consulting and software development. Proficient in a wide array of technologies, frameworks, and programming languages. Strong background in delivering scalable solutions and optimizing system performance across diverse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HTML, CSS, Bootstrap,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Spring Boot, Express.js, Flask, GraphQL,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GraphQL, WebSockets, OAuth,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implementation of a microservices-based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AWS, improving scalability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a RESTful API to enhance user experience and engagement metrics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system performance by refactoring legacy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resulting in a 30% reduction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from hours to minutes,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create robust data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availability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continuous monitoring system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uptime and reducing incident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software design principles, leading to the improved quality of deliverables and team velocity.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on-premises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cost reduction in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methodology, conducting sprint planning and retrospectives to enhance workflow and foster an environment for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API documentation and user manuals, enabling seamless onboarding and integration for third-party developers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to manage resources in a multi-cloud environment, ensuring compliance and standardization.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 which improved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stakeholder meetings to gather requirements and translate them into technical specifications, helping keep projects on track.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applications, implementing responsive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 while integrating with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features delivery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migrations and performance tuning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45% improvement in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design and implement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regression testing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server configurations and managed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application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application performance metrics to identify bottlenecks and applied optimizations using profiling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OAuth 2.0 authentication for user access in web applications, enhancing overall app security.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user-centered design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design responsive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all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data exchange between the front-end and back-end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installation and configuration of development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setup process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user support documentation and system training sessions to ensure effective utilization of implemented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systems while documenting processes for transitioning to more modern technologies, facilitating the upgrade path.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SQL queries for data extraction and reporting, managing business intelligence needs of clients.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