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developing scalable web applications. Proficient in multiple programming languages and frameworks, with a strong background in cloud technology and database management. Seeking to leverage extensive technical skills and leadership experience within a progressive team at Immiland Canada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CI/CD, OAuth,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system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and integrated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design and implement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ensuring consistent application environments across all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enhance application usability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on architectural designs and project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cross-collaboration.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agile methodologies and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API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protection in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optimization techniques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query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high-security standards for user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cloud-native architectures, educating teams about optimizing resource usage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application features while managing timelines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strategies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assessments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manage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build process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Consulted on performance enhancements for legacy applications, including refactoring code and updating outdated libraries.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building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efficient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improving user experience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technical team meetings to propose and implement system architecture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occurrences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various software tools, enhancing overall functionality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cross-discipline teams to deliver best practices in coding and application structure.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