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software development and agile methodologies. Solid background in implementing high-quality software solutions, specializing in Python and AWS. Proven track record of optimizing system performance and enhancing functionality through innovative engineering principles. Highly skilled at collaborating with cross-functional teams to drive project ideation and execution, delivering exceptional results aligned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C#, Go,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Node.js,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enterprise-level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back-end services and ensuring optimal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an e-commerce solution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event-driven architecture, resulting in a 30% increase in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orchestration, leading to reduced deployment times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real-time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visualize key metrics and make data-driven decisions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transition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the deployment frequency and minimized production errors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software quality standards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across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communication between front-end and back-end components, providing seamless integration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agile ceremonies and contributed to sprint planning and reviews, driving continuous improvements in processes and team dynamics.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learning and collaboration while improving team productivity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new features and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onboarding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system resource usage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automating routine deployment tasks, saving approximately 15 hours 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 to report key performance indicators (KPIs)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modules into a clinical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patient data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procedures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increased coverage by 40% and reduced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application design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best practices and ensuring a user-friendly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average query times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contributed to the selection of tech stacks that improved system performance and maintainability, embracing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logging solution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and Kibana) for monitoring application performance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clear and concise technical documentation, maintaining a knowledge base for future reference and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reporting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intuitive data exploration for non-technical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enterprise security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codebase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versioned control strategies were followed, and facilitating teamwork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maintain code quality and consistency, contributing to developing a unit test suite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in the implementation of agile methodologies such as Scrum, leading to improved team communication and project timelines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develop specifications for application features, ensuring alignment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integrations with third-party APIs to enhance product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interfaces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