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scalable web applications and robust software solutions. Demonstrated expertise in full-stack development, cloud computing, and systems integration, showcasing a strong commitment to implementing innovative solutions that enhance user experiences and promote efficient operations. Adept at collaborating with cross-functional teams to deliver high-quality products on time and according to specifications.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Node.js, Django, ASP.NET,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JSON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Prettier, SonarQube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full-cycle development of a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40% and enhancing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utilization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 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with third-party services, ensuring seamless data exchange and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junior developers, resulting in a 20% improvement in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continuous integration and delivery pipelines that reduced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and logging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decreasing downtime and improving system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develop intuitive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enhanced client satisfaction ratings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system migrations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transitioning legacy applications into scalable cloud-based solutions with minimal disruption to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(sprint planning, retrospectives) to streamline project workflows and enhance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code stability and robustness before production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data processing pipeline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ingestion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structured data storage, leading to faster data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and conducted database tuning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up to 50% faster data retrieval for critical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CI/CD workflows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code deployment process and improving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cross-platform mobile application development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broadening the user base by up to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security assessments and best practices to ensure applications are compliant with industry standards, enhancing the overall security posture.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focusing on optimizing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REST APIs into existing applications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flows across various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prototype features and deliver high-quality software.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small team in implementing a new search functionality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search performance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automated testing practices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services, reducing bugs in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teams to produce comprehensive documentation and training for newly deployed enterprise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security measures such as API encryption and user authentication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overall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project workflows by adopting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improving task visibility and completion rates.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 software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quality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Unit tested applications to validate functionality, using testing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high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reviews, contributing insights and improving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backend application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server-side logic and database management to deliver high-performance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cloud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deploy applications, ensuring stability and accessibility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integrate payment processing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transaction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applications, providing bug fixes and optimizations to enhance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acceptance testing (UAT) to gather feedback and ensure delivered applications met client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