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Software Engineer with over 8 years of experience in developing scalable applications and robust backend solutions using modern technologies. Proven expertise in managing full software development lifecycle and implementing best practices across diverse IT environments. Excels in cross-functional collaboration and delivering high-quality software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ASP.NET Core,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SOA,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redesign and development of a high-traffic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for a client project,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 through efficient resource management and serverless architecture using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of frontend components, servicing over 10,000 users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 and enhancing the release cycle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maintainability and clean coding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performance increase of 40% for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by 60%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the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and JWT for secure user authentication within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modeling and database design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integrity and support for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Updated legacy codebases to modern standards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architecture and provided solutions that improved processing speed and reliability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inter-service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significantly improving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advanced features such as real-time notifications and user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scripts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95% success rate in system tests and enhancing product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technical specifications, improving the accuracy of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effective collaboration across teams and ensuring accurate code merges and rollback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backend services to improve user experience and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and efficiency by refactoring legacy code and using design patterns like Singleton and Factory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analysis of existing database systems, recommending and implementing solutions that decreased redundancy by 30%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security features in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analysis and design phases of system development to ensure best practices in code quality,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troubleshooting internal and external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seamless data flows between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completing application functionalities that efficiently aligned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on applications and gathered user feedback to direct improvements and adjustments, focusing on user-centric design.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