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IT consulting, specializing in application development, deployment, and systems architecture. Proven track record of leveraging innovative technologies to drive product development and enhance operational efficiency in dynamic environments. Strong proficiency in modern frameworks and tools, fostering seamless collaboration across cross-functional teams to align with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WebSocket,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Integration/Continuous Deployment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driving increased engagement through optimized interface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them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interactions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 while maintaining high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systems to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scaling of applications based on user demand, ensuring minimal downtime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database queries to improve application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software development, leading to a 50% decrease in bugs during production releases, ensuring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retrieval of data and enhancing application capabilities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and significantly reducing regression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orchestrating complex setups across multiple environments effortlessly and ensuring consistency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centralized logging solution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monitoring and alerts that improved incident response times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methodologies and modern development practices, fostering a culture of growth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roadmaps and project deliverables, ensuring alignment with strategic business objectives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reporting, streamlining workflows and improving decision-making processes for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enhanced functionality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as part of a DevOps team, improving collaboration and alignment on project goals through effective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deployment errors by automating testing and staging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component-driven user interfaces, achieving responsive design principles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integration projects that utilized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WebSocket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real-time data communication and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allowing for consistent development setups and smoother handoffs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efforts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and enhance query performance, minimizing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 architectures, facilitating a shift towards modern microservices for improved scalability and resilience.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and authorization functionalities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application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management tasks using Agile methodologies, ensuring projects were delivered on time and met customer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internal libraries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recurring tasks, increasing efficiency across development teams and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deployments and provided ongoing support for applications built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.NET environment, addressing technical issues and facilitating success in client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cross-functional teams to enhance product features based on customer feedback, delivering iterative updates that align with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exploratory testing and troubleshooting efforts, identifying and resolving issues in a timely manner, contributing to improved product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visualization tools with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reporting capabilities for stakeholders, allowing for better-informed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for application features developed during the project lifecycle, promoting effective adoption by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