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extensive experience in cloud-based platforms and a focus on building scalable and resilient applications. Proven track record in utilizing modern technologies and frameworks, enhancing operational efficiencies, and spearheading innovative projects. Skilled in collaborating cross-functionally to deliver high-quality software solutions that align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Django, Ruby on Rails,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Ansible,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API, Elasticsearch,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optimized cloud-native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across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dynamic single-page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35% increase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frontend architecture for multi-tenant SaaS products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development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maintained container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in the 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user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a user-centric experience with high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rigorous testing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raising code coverage to 90% and ensuring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facilitating sprint planning and reviews, and promoting Lean practices to enhance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API specifications to assist in onboarding and mentoring junior developers, improving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optimizations for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by 25% under heavy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data models for various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solutions which reduced server loads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logging and monitoring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to proactively identify performance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stakeholders on requirement gatherings, translating business needs into technical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comprehensive code reviews for team members, enforcing coding standards and contributing to knowledge-sharing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several modules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enhancing system capabilities for scalable applications based on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integration testing with third-party services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functionality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focusing on rapid production deployment cycles in Agile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migrations and ORM models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modeling and access speeds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collaborations to drive project timelines and deliverables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codebases transitioning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consistency in application functionality and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software deployment, improving deployment speed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monitoring tools for application performance insights, systematically addressing and troubleshooting performance issues.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focusing on web applications, targeting security features for user authentication and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upgraded codebases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various development projects and fixing bugs that enhanced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debugging for applications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quality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modular architectures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easier expansion and maintenance of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gather requirements and user feedback directly, incorporating necessary changes into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improvements in existing codebases while adhering to best practices in coding, focusing on clean and maintainable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peer-reviews of project deliverables, actively ensuring best practices are followed across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stages by configuring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development environments ensuring version consistency.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