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delivering high-quality software solutions across various sectors. Proven expertise in developing scalable applications using modern technologies and frameworks. Strong emphasis on Agile methodologies and cross-functional team collaboration. Adept at mentoring junior engineers and leading complex projects yielding efficiencies and enhancements in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JIRA, Kibana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responsiveness and reduced server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computing, streamlining event-driven tasks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CI/CD pipelines and enhancing deployment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the existing API endpoints to follow RESTful principles,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which enhanced the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conducting sprint planning and retrospectives that improved task delivery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seamless user experience that led to a 50%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various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higher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70% reduction in regression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ensured high-quality code deployment and reduced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reviews and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lower latency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5 junior developers on best practices in software design and development,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optimizations and schema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times by 45% on routine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facilitated integration guidelines for third-party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evaluate technology stacks and toolsets, recommending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simplify data fetching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load time by 35% through efficient coding strategies and HTTP caching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prototypes and wireframes, translating design concepts into functional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tests and end-to-end testing,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interactions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employing ORM frameworks to manage data effectively, which improved data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source control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team collaboration and version control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that improved internal libraries, resulting in 15% faster build times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tasks and streamline workflows, enhancing team productivity and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a team of developers to build secure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code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for enhanced functionality, ensuring that security protocols were met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implemented best practices in software development to mentor junior developers and maintain high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defining the architecture for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designs and architecture changes to capture technical specifications and integration 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troubleshooting and debugging efforts, successfully identifying and resolving critical issues to maintain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tailored solutions that improved client satisfaction and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