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with a solid track record in IT consulting, specializing in full-cycle project development and deployment using cutting-edge technologies. Adept at leading cross-functional teams, delivering high-quality software solutions, and driving project success through innovative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Cloud, Istio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OAuth2,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and implement a scalable microservices-based application, enhancing system performance by 30% through distributed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 and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enhancing user engagement through a dynamic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persistence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queries, achieving a 40%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RESTful APIs within the project, boosting system interoperability and reducing integration complexities.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sprint planning and retrospectives to prioritize high-impact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architectures, significantly decreasing infrastructure management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validating user inputs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improved scalability and reduce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issue detection and system health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hybrid cloud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on-premises servers to optimize resource utilization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database normalization efforts across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integrity and reducing duplication.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thus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 for projects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Agile sprints, facilitating scrum meetings and ensuring timely delivery of project milestones while minimizing roadblocks.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robustness and increasing maintainability of legacy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data migration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data accuracy and consistency across applications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significantly reducing manual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Connected multiple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efficient querying capabilities and reducing data over-fetching.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technical design and documentation for distributed systems handling large data volumes pertaining to consulting engagements.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completion rates through optimized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Exploited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establishing best practices for branching strategies and commit messages.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contributed to sprint reviews, ensuring clear communication between development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and resolve bugs for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both frontend and backend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queries and stored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data extraction and reporting processes vital to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a robust security model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sessions against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upskill team members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containerization practices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backward compatibility with legacy systems while migrating towards modern architectures.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