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extensive experience in developing and optimizing machine learning solutions, capable of tackling complex problems in IT environments. Proven track record in leading projects through all phases of the software development lifecycle while ensuring maximum performance and security. Adept at collaborating with cross-functional teams to deliver innovative solutions that align with business objectives. Committed to continuous learning and integrating new technologies to enhance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Angular,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Spark, Hadoop,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OpenAPI,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Scikit-learn, TensorFlow, PyTorch, Keras,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JWT, SSL, Firewalls,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machine learning frameworks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through algorithm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deployment efficiency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build predictive analytics models utilizing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decision-making processes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for front-end applications, facilitating a more efficient user experience through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for multiple software applications, enhancing code quality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infrastructure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through resource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utilized tools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secure access to applications, mitigating risks and enhancing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architecture and machine learning,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database performance and scalability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storage mechanisms for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optimizations that increased system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process, resulting in a 40% reduction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enabling enhanced data streaming capabilities for services deployed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solutions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business requirements with technical execution to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system performance, informing capacity planning and infrastructure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performance for high-traffic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using Agile methodologies, enhancing team collaboration and product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third-party services and internal systems, improving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 optimizing table structures that improved query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robustness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leading to consistent environments across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ensuring alignment with business goals and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enterprise customers, aligning software functionality with client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that improved resource management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 issues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reporting tools, enhancing system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Server to manage and optimize databases, facilitating efficient data management practices that adheres to client security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team meetings, fostering an environment of continuous improvement and shared knowledge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changes and collaborate effectively in team environments, ensuring streamlined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enhancements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experiences and customer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