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proven track record in developing and deploying scalable software solutions. Proficient in a wide array of technologies, with a focus on leveraging machine learning and artificial intelligence within software development to optimize operational efficiency and enhance product offerings. Committed to continuous improvement, innovation, and providing high-quality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mocha,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Nagios,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70%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 serverless architecture that supports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applications, improving prediction accuracy by 30% through advanced machine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in the overhaul of legacy systems, transitioning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25% cost reduction on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facilitating secure and efficient data exchange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improved user experience with a 50% increase in interaction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enhance visibility into production systems and troubleshoot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full-stack solutions for client projects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streamlined architectural efficiencies and performance gains.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across multiple applications, achieving a 90% code coverage standard.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automated testing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user interactions and functionality in web applications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decrease in load time and increased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optimizations for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throughput and reduced latency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covering principles of Object-Oriented Design (OOD) and design patterns, fostering a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improving application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integrations with third-party services and enhancing overall application functionality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creating efficient schemas and optimizing stored procedures to increase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maintaining robust documentation and improving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methodologies into the development process, leading sprint planning sessions and coordinating with cross-functional teams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ensuring consistent environments across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end-users in utilizing platform features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resulting in enhanced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user-friendly experience and application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enhancing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manage integration of various third-party APIs,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Maps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payment gateways, for enhanced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reduce bug incidents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for application development and API usage, streamlining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that improved collaboration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feedback and recommendations that contributed to improvements in code quality and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API documentation and testing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usage and integration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