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of delivering scalable, high-performance software solutions across diverse industries, particularly in IT consulting. Adept at collaborating with cross-functional teams to ensure the successful deployment of applications using cutting-edge technologies. Strong analytical skills that drive innovation and improve the quality and efficiency of the development process.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Multithreading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while maintaining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decreasing overall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allowing seamless data retrieval and improving client-side performance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responsive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accessibility and mobile-first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standards, software design, and testing protocols, contributing to team skills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integration, ensuring that internal and external APIs met business requirements and functioned smoothly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monitoring tools, optimizing system resources and improving application responsiveness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participating in daily stand-ups and sprint planning, ensuring project milestones were met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data relationships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multiple projects in short 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customer feedback loops to steer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systems to modern architectures, enhancing maintainability and introducing a responsive design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on software architecture and design patterns to facilitate knowledge transfer and support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functional requirements and customize solutions to fit business specifications, driving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business processes and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 that catered to high-availability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 to refine development workflows and introduce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and collaborated with QA teams to define test plans and execute performance-related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modernization of legacy applications through code refactoring, ensuring compliance with current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define application frameworks, promoting modular design principles and reusable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measures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focused on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extending service offerings to new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software development, resulting in deploying high-quality code across production environments that reduced roll-back incidents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conduct branch management, and track changes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