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and detail-oriented Senior Software Engineer with over 8 years of expertise in full-stack development, specializing in building scalable solutions for diverse industries. Proven track record of leveraging advanced technologies to deliver high-quality software while aligning with business objectives and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GitLab, Subversion, Mercurial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WebSockets,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and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Trello,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multiple client applications, reducing latency by approximately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client-side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through efficient state management and responsive UI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and scaling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costs and improving application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and deployment processes which reduced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multi-tenant application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storage and retrieval, ensuring data isolation for each tenant.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and stakeholders to gather requirements and translate them into technical specifications for software development, adhering to agile methodologies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software design patterns,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development to streamline data queries, reducing the amount of data fetched from the server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services into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design, ensuring seamless data exchange and enhanced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automated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and improving overall software reliability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 profiling and refactoring, successfully reducing load times by an average of 15 seconds per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Agile principles and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 and progress tracking, leading to improved team productivity and focus.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to provision and manage cloud resources, ensuring consistency and reducing deployment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of systems, architectures, and processes to facilitate team knowledge transfer and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components and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maintainability of the codebase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from monolithic applications to microservices architecture,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deployment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test-driven development (TDD)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significantly improved code quality and reduced defects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define user stories and acceptance criteria, ensuring that development work is aligned with customer needs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application performance and reducing response times by up to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daily stand-up meetings and sprint retrospectives in an agile team environment, contributing to the team's agile practice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assessments and implemented best practices to protect applications from vulnerabilities,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the company's data analytics platform, improving integration capabilities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building internal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project management and reporting, which reduced manual tasks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frameworks, primarily focusing on enhancing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unit testing for applications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foundational code quality and functionality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architecture and data flow design to facilitate better understanding among engineering teams and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