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 and IT consulting. Proficient in a wide range of programming languages and technologies with a strong focus on delivering scalable and optimized solutions within team environments. Adept at collaborating with cross-functional teams to drive project success and enhance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scaling and containerization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GraphQL endpoints, enhancing data access and manipulation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optimizing query performance through efficient indexing strategies and database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synchronizing back-end APIs with UI components for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maintainability of applications through rigorous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deployment consistency and automating provisioning processes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management overhead and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increasing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improve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legacy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modern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project milestones on time through Agile methodologies, resulting in a 30%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various solution architectures to extend functionality and improve feature sets of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management, optimizing database performance through careful schema design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streamlining code integration processes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monitoring and troubleshooting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sessions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a 50% decrease in response time of critical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cycles, facilitating fast-paced delivery of software with a focus on iterative improvements and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LDAP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secure user authentication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stability and reliability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a solid testing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user manuals, enhancing team knowledge transfer and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initiatives, contributing to the adoption of DevOps practices for improved collaboration between development and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