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software development, project management, and agile methodologies. Proven expertise in delivering scalable solutions while leading cross-functional teams in fast-paced environments. Committed to driving innovation by leveraging state-of-the-art technologies and industry best practices to meet client objectives in IT consultancy.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SDLC,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Flask, Express.js, Xamarin, Unity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back-end, enhancing user experience and performance across diverse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Agile team to successfully deliver a cloud-based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that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for a customer relationship management solution, increasing throughput by 25%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high security standards using OAuth 2.0.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minimizing post-deployment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resources across multiple AWS accounts and streamlining provisioning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frequent releases and faster iteration cycles that improved overall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manual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cloud environments,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principles to ensure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database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optimized performance for transactional and analytical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related to secure coding, architecture design, and technology stack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analytical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workflows, enabling real-time analytics for business intelligence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ensure alignment of technical solutions with business goals, driving customer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troubleshooting capabilities across applications by integrating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customer engagement by providing real-time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operational efficiency and a 15% reduction in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which facilitated responsive customer-driven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 availability across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and clients to define requirements, producing software that met client expectations and business performance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processes and incorporated feedback into application development cycles to enhance product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seamless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through advanced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application load times decreased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interpretation of business requirements and mapping these to technical deliverables while adhering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scalability and performance as per company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data query efficiency for client applications, leading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and optimized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application responsiveness and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dramatically improving inter-departmental collaboration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elevating user satisfaction through seamless functionality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technical presentations, educating junior team members on best practices related to web application development and the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logging and monitoring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diagnostics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ideas for product innovations that leveraged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competitive advantage.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