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and implementing innovative software solutions for IT consulting. Proven ability to enhance operational efficiency and deliver exceptional user experiences by leveraging a diverse technology stack. Adept in collaborating with cross-functional teams to drive product development and ensure alignment with business objectives. Passionate about crafting elegant software that simplifies complex systems and fosters growth in the manufacturing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Webhooks,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MVC architecture,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manufacturing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managers to produce intuitive user interfaces,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fostering a culture of collaboration and continuous improvement among engineering teams and increasing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consumed RESTful APIs to integrate disparate systems and enhance data flow, ensuring real-time updates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quality, significantly reducing bugs in production releases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on software features and iterated quickly based on user insights, leading to a 15% boost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75% of regression tests, leading to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application speed by 20%,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discussions and code reviews that promoted knowledge sharing and adherence to coding standards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the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reliable and consistent service integration among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smooth transition to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users to understand their needs, translating them into technical requirements, enhancing overall software utility.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 web-based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project management for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spent on manual testing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responsiveness by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for dynamic data displays.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 solutions and managed user authentication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develop business requirements and deliver software features that aligned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feasibility studies for cutting-edge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recommendations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technical specifications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knowledge retention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user interfaces for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audits and refactoring of existing legacy codebase to align with modern development standards,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stakeholders to gather project requirements and translate them into functional software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assess project progress, identify blockers, and assign tasks accordingly, ensuring timely completion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quality assurance process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Listen to and address client feedback on software performance, ensuring a 90% satisfaction rate with developed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