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building scalable web applications and delivering high-quality software solutions. Expertise in various programming languages, frameworks, and methodologies with a solid understanding of the entire software development lifecycle. Proficient in managing cross-functional projects, collaborating with stakeholders, and utilizing agile methodologies to drive innovation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Pytest,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MVC,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DevOps, Machine Learning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GraphQL APIs for effective data management and real-time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solutions that reduced deployment times by 40% and improved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architecture that allowed for isolate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software delivery speed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team to refactor legacy code by migrating to modern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maintainability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measures in web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ensuring data protection as per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clean coding, architecture design, and test-driven development (TDD).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project requirements and translate them into technical specifications, promoting clarity and team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for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ensured high performance and responsiveness of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API endpoints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team efficiency during integration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optimization, implementing complex queries to streamline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unit tests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coverage and functionality of software components, significantly reducing bug rates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into applications to enhance user experience and data insights,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for model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retrospectives, enabling continuous improvement and effective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modular architecture for easier maintenance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deployment processes in cloud environments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infrastructure as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UI/UX design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incorporating responsive design principles for an optimal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integrated third-party APIs to enhance application functionalities, focusing on performance, monitoring, and strategic data handling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establishment of coding standards and best practices within the team, enabling uniformity and improved code quality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discussions and formulated technical specifications aligned with business objectives, ensuring strategic alignment between tech and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testing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functionalities, enhancing the robustness and reliability of core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software design and processes, ensuring knowledge transfer and alignment with industry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workflows and increased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cloud-based platforms, ensuring minimal downtime and preserving core functionalities throughout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the development of user stories and maintaining the product backlog, promoting effective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essential experience in performing software upgrades and maintenance tasks, optimizing performance through code enhancement and database tuning.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improve application functionality based on user feedback, demonstrating a customer-centric approach to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reliability by performing regular monitoring and troubleshooting of production environments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release management, promoting streamlined workflows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for onboarding new team members, facilitating a swift transition into existing projects and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