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designing, implementing, and optimizing software solutions that drive business success. Highly proficient in a diverse set of technologies including Java, JavaScript, React, and AWS, with a strong focus on delivering high-quality code and performance improvement. Passionate about utilizing technical expertise to tackle complex challenges and enhance user experience across various IT consulting projects. Adept at collaborating with cross-functional teams and mentoring junior developers to ensure best coding practices and efficient project execution.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Kotlin,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JUnit5, Mocha,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infrastructure costs by 25% and increased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distributed system for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latency issues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 by 35%, significantly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enhance product usability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user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coding standard adherence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facilitating sprint planning, daily standups, and retrospectives to ensure project milestones were met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applications, enhancing functionality with real-time data synchronization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solutions that increased application throughput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80% code coverage and significantly reducing manual testing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 and RDS databases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web applications,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collaboration among teams in a high-paced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requirements analysis to implementation,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business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multi-tier application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access layers, reducing query execution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testing, guaranteeing code quality and application stability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 processes, providing critical feedback and implementing best practices amongst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validation components and integrated backend services within an MVC framework, employing client-side scripting for enhanced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streamlining the deployment process and reducing environment discrepancies.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for internal tools, improving operational efficiency and accessibility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projects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the deployment of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usability features for mobile apps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schema design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data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participating in daily stand-ups and sprint reviews to discuss project progress and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CRUD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troubleshooting and debugging code to improve application performance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processes from legacy systems to modern applications, using ETL 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integrity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workshops focused on best practices in software development, increasing team productivity and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