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full-stack development, specializing in modern web technologies including React, Node.js, and Typescript. Proven track record in delivering high-quality software solutions, mentoring junior engineers, and collaborating effectively within agile, cross-functional teams. Passionate about driving innovation and enhancing product quality through a user-centric approach.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cloud-based estimating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enhancing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designers and product managers to define project requirements and deliver innovative solutions that aligned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ensuring consistent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code reviews, providing actionable feedback and ensuring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web applications by employing state management techniques and code-splitting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data reliability by integrating runtime instrumentation and monitoring tools, enhancing the trustworthiness of user-facing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driving agile methodologies within the team, facilitating sprint planning and retrospectives to ensure effective collaboration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improvement of the documentation process for APIs and codebases, making technical information more accessible to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critical bugs in production environments, ensuring minimal downtime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the recruitment process, helping to evaluate and onboard new engineering talent to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application security by implementing data encryption protocols and secure authentication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design and implement frontend solutions that provided an intuitive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increase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 to ensure high-quality code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database performance and reducing query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user authentication and authorization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session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 performance by employing the latest web standards and best practices, enhancing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to introduce team members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development tools, increasing overall team competency.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enriched customer engagement and improved usability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clarify requirements and ensure functionality met specifications through comprehensive testing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applications using cloud services, adapting DevOps practices in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retrospective meetings to discuss project outcomes and align future goals effectively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designs and processes, helping to streamline development efforts across multiple teams and ensuring high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reviews, helping to communicate progress and gather stakeholder feedback to inform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feedback loops to iteratively improve user-facing features, demonstrating a commitment to quality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