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JavaScript, Odoo, Python, and PostgreSQL expert with a strong background in building robust applications for supply chain management. Proven track record in developing complex modules and integrating with external systems, particularly in regulated industries. Adept in collaborative environments, mentoring junior engineers, and driving architectural decisions to enhance system performance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XML,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Odoo v13, Django, Flask,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XML-RPC, JSON-RPC,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GitHub, Travis CI,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Automated Testing, Behavior 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Monolithic Architecture, Enterprise Integration Patterns,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Security:</w:t>
      </w:r>
      <w:r w:rsidRPr="00C3688B">
        <w:rPr>
          <w:rFonts w:ascii="Arial" w:hAnsi="Arial" w:cs="Arial"/>
          <w:color w:val="424242" w:themeColor="text1" w:themeShade="BF"/>
          <w:sz w:val="20"/>
          <w:szCs w:val="20"/>
        </w:rPr>
        <w:t xml:space="preserve"> GDPR, HIPAA, ISO 27001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custom modules for </w:t>
      </w:r>
      <w:r w:rsidRPr="00C3688B">
        <w:rPr>
          <w:rFonts w:ascii="Arial" w:hAnsi="Arial" w:cs="Arial"/>
          <w:b/>
          <w:color w:val="424242" w:themeColor="text1" w:themeShade="BF"/>
          <w:sz w:val="20"/>
          <w:szCs w:val="20"/>
        </w:rPr>
        <w:t xml:space="preserve">Odoo v13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inventory management processes and integrating with state compliance reporting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stakeholders to gather requirements, resulting in an improvement in operational efficiency by 30% through the use of iterative development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decisions, evolving the software design for scalability and resilience,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tuning techniques to optimize database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test coverage and robust code quality for new features within the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integrations with external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synchronization across various business systems, thereby reducing operational delays.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software development lifecycle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Dockerized applications on AWS, improving system deployment speed and reliability, contributing to a 25% reduction in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user experience for internal operations by implementing user feedback into actionable enhancements,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modernize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custom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and integrations, simplifying onboarding for new engineers and ensuring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across the development team, utilizing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state compliance implementations, ensuring adherence to regulatory requirements in the cannabis industry, helping the organization maintain operational legitimacy.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facilitating sprint planning and retrospectives to ensure continuous delivery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unit testing and behavior-driven development practices to ensure software reliability against evolving business needs and technology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Skillfully managed multiple concurrent projects while maintaining a focus on detailed quality delivery and adherence to timeline commitments.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for client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significantly improving system performance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communicated between microservices, ensuring seamless data flow and enhancing application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deploying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managing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the design and implementation of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improving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best practices in software development, focusing on clean, maintainable code and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existing software features based on user feedback, leading to a 20% increase in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business needs into technical solutions, utilizing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and quality assurance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confidence and minimizing regression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identity management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APIs, optimizing user authentication workflows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stages of the software development lifecycle from requirements gathering to deployment, adhering to Agile principles for effective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interface and accessibility of client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ensuring optimized query execution and data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develop test cases and scenarios, focusing on unit testing and employing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implement new features in applications while ensuring scalability, maintainability, and robust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understand requirements and translating them into actionable development tasks, enhancing team alignment on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debugging tools and techniques to identify and address performance bottlenecks in applications, ensuring peak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