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Enthusiastic and results-driven software engineer with over 6 years of extensive experience in designing, developing, and managing complex backend infrastructures for high-scale applications in game development. Expert in utilizing advanced technologies such as Node.js, TypeScript, and Kubernetes to deliver robust server orchestration and database services that enhance user experience for millions of players.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NestJS, Express.js, React, Socket.io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AWS, Azure, Firebase,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Kubernetes, Docker,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Firebase Firestore,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Event Driven Architecture, Agile Methodologies, CI/CD, Version Control (Git),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Chai,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Game Development:</w:t>
      </w:r>
      <w:r w:rsidRPr="00C3688B">
        <w:rPr>
          <w:rFonts w:ascii="Arial" w:hAnsi="Arial" w:cs="Arial"/>
          <w:color w:val="424242" w:themeColor="text1" w:themeShade="BF"/>
          <w:sz w:val="20"/>
          <w:szCs w:val="20"/>
        </w:rPr>
        <w:t xml:space="preserve"> Game Backends, Server Orchestration, Matchmaking Services, Game Economy Design, User Analytics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architect and implement microservices for high-scale multiplayer games, contributing to a 30% increase in server efficiency and player capacity.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to orchestrate containerized applications, streamlining deployment processes and improving infrastructure reliability for live game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an event-driven backend architecture, enhancing scalability and performance while supporting a player base of over 300k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optimize database operations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data retrieval times for inventory management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that reduced release cycles by 40% and increased deployment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documentation for backend services, aiding in the onboarding of new engineers and assisting in smooth operational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system health metrics, ensuring proactive identification and resolution of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integrated matchmaking and game economy systems, enhancing user engagement and retention by 15% through improved player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software quality and robustness across all functionalities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troubleshooting and debugging sessions for complex backend issues, employing a strategic approach to minimize downtime for our live games.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game designers and developers to brainstorm and develop innovative features, fostering a collaborative environment to enhance gameplay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Firebase Firestore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synchronization, improving performance and responsiveness for user interactions within the game.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on best practices involving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architecture, nurturing talent and promoting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 projects from on-premises databases to GCP, ensuring data integrity and availability for critical game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client-facing application that achieved a 40% increase in active user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team to transition monolithic applications to microservices architecture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scalability and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management, providing a consistent development environment that significantly reduced configuration time for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frequently accessed data, which led to a substantial decrease in database load and improved application performance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suites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continuous integration and deployment and enhancing software deployment confidence.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leading sprint planning and retrospectives that optimized team performance and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sophisticated user authentication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security frameworks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protocols and code reviews rigorously, elevating code quality and adherence to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architecture and development of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propelling overall system response time efficiency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and document code changes, ensuring project integrity across collaborative team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user-friendly interfaces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engaging user experiences and driving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data-driven decision-making by employing analytics tools to guide backend enhancements, closely associated with user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deployment scripts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 for new features and resulting in quicker time-to-market.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for internal tools, harnessing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data processing functionality to support various organizational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schema design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complex queries to improve data access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integrate backend systems seamlessly into client applications, ensuring technical alignment with client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