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delivering high-quality software solutions. Proficient in essential technologies, tools, and frameworks, including cloud infrastructure, front-end and back-end development, and team leadership. Hands-on experience in Agile methodologies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Nginx, Redis, Elasticsearch,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efficiency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which improved data fetch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data analytics and visualization capabilities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coding and architecture, which resulted in a 20%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on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strategies,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deployments, scaling, and networking for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and led sprint planning, refining processes that increased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ensuring high availability and performance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design, develop, and optimize database schemas, ensuring data integrity and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peers, fostering a culture of collaboration and quality assurance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system scalability strategies, implementing solutions that supported a user base growth of over 100,000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application monitoring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uptime to 99.9%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internal and external stakeholders, enabling easier onboarding and understanding of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client-side applications and resulting in a 40%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responsive design, achieving cross-platform compatibility with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optimal storage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monitored server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security practices which reduced vulnerabilities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to successfully launch a web application within stringent deadlines,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into modular components,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extend functionalities,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authorization protocols to ensure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and increasing the reliability of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development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planning, improving team communication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to extract, transform, and load data for various reporting needs, optimizing database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management, ensuring secure and tracked changes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translate them into technical specifications, improving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bug fixes and performance improvements 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suggested adoption, contributing to continuous improvement in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