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innovative software solutions using microservices architecture, RESTful APIs, and cloud-native technologies. Proven expertise in optimizing performance and enhancing user experience across diverse platforms, specializing in the development of scalable applications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highly performant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optimizing end-user experience while reducing API response time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performance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incident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database schemas and implement caching strategies, enhancing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JavaScript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user interface transition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driving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to handle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throughput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token-based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codebase, identifying bottlenecks and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aligned with business objectives, utilizing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functions to facilitate serverless architecture, reducing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reliability and functional correctness.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storage, designed efficient queries to handle complex data sets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contributing to project timelines and deliverable quality using Agile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deployment and environment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discussions focusing on improving the development process and tools, introducing new technologies that align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client-side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core business logic for various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collaborative projects successfully and ensuring code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estimation and scope definitions during planning phases, leading to more accurate timelines and resource allocations.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partnered with frontend developers to ensure seamless integration of services, improving overall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