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highly skilled in developing scalable applications using cloud technologies, particularly in the realm of data analysis and visualization. Proven experience in leading cross-functional teams and delivering robust solutions, enhancing user experience and driving productivity. A detail-oriented developer with a strong grasp of modern frameworks and tools, committed to utilizing technology to solve complex challenges.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Django, Flask,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Socket.IO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Scrum,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system performance and reducing server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scalable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availability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and deployment of code changes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science teams to build interactive data visualization tools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analysis capabilities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smooth communication between backend services and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reduction in data retrieval times and enhancing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quality and functionality before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teams in migrating legacy applications to cloud infrastructures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cost savings and improved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 deployment, ensuring better resource management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documentation and conducted training sessions on new technologies implemented, promoting a culture of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project management practices, conducting daily stand-ups and sprint reviews to facilitate communication and accountability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Served as a technical liaison between clients and internal teams, understanding client needs and translating them into functional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and productive work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architecture and proposed enhancements, collaborating on strategic planning initiatives that align with company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high-performance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successful on-time delivery of various client-driven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internal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enhanced data exchange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 from hours to minutes.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implementing a robust search function within applications, leading to improved user satisfaction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implement responsive web design principles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an agile development approach, participating in sprint planning and retrospectives to ensure that team dynamics are effective.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performing regular maintenance and optimizations for enhanced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comprehensive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stability before release.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systems optimization and debugging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feedback to peers on best practices in web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mechanisms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enhancing application security and user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CRUD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efficiency by streamlining client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manual and 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quality assurance across applications in a collaborative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documentation of processes and technical specifications for software applications to maintain knowledge continuity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graphic design teams to integrate APIs and ensure seamless functionality of multimedia content within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training materials for clients focused on onboarding and operational utilization of developed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