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high-quality software solutions in IT consulting. Expert in leveraging cutting-edge technologies to deliver innovative products that align with client needs and industry standards. Seeking to add value to a fast-paced team at DelarTech by applying extensive knowledge of full-stack development while driving technical excellence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Service-Oriented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user-centric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complex state management and component lifecycles, which enhanced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Lambda functions and S3 storage, resulting in a reduction of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across multiple environments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development cycles and better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migration and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across legacy systems and new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uphold high-quality standards and foster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orchestrated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resilience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various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and performance of applications, increasing testing coverage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with real-time data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valuable insights and improved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event-driven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messaging and communication between microservices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modern design principles into responsive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consistently meeting sprint deadlines while collaborating on project requirements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critical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standards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data models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access speeds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responsive web applications for various business verticals while adhering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reduction in post-deployment bugs and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on cloud transition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secure and efficient application hosting in a hybrid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system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reviews and design sessions, providing input on best practices for microservice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collaboration and management of codebase through feature branching and pull requests.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automated build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build times and consistency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complex application issues in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 (Elasticsearch, Logstash, Kibana)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quick resolution of client-reported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 for system architectures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translate business requirements into technical specifications and solution designs, improving project clarity and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performance tuning initiatives by analyzing application bottlenecks using profiling tools and optimizing code, leading to a 30% improvement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security and compliance across applications, ensuring data privacy and application integrity as per GDPR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sessions, mentoring junior developers on best coding practices and technology stacks, enhancing team skills and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