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7 years of experience in developing mission-critical applications, particularly in the agricultural industry. Skilled in designing, coding, and maintaining robust solutions that enhance product offerings. Demonstrated expertise in collaborating with cross-functional teams, utilizing Agile methodologies to ensure efficient workflows and optimized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SQL, JavaScript,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WinForms,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MS-SQL, Pervasive PSQL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JIRA, Git,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features for desktop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functionality based on agile user stories and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transactions, significantly improving application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the architecture of key modules within the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access patterns, improving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daily stand-ups and sprint retrospectives, enhancing team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unit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peer code reviews to ensure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contributing to a substantial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successfully accelerating deployment cycles and reducing manual intervention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gather requirements for new product features, translating user needs into technical solutions while ensuring alignment with overall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models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Pervasive PSQL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improved data integrity and accessibility across multiple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Agile practices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client-reported issues regarding software performance, implementing optimized algorithms that enhanced processing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for software designs within the team, leading to the adoption of more scalable solutions and patterns consistent with commercial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project management, streamlining workflow and improving visibility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software solutions for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customer satisfaction ratings by 25% due to enhanced product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deliver projects on time, managing multiple priorities while ensuring high standards of code quality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adding new features, conducting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prevent regressions in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workshops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effectively, promoting best practices in software development processes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changes in existing codebase to streamline data flow,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functions to refine backend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architecture discussions aimed at improving system scalability and maintainability based on user feedback and evolving technology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define testing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alignment with product delivery timelines and customer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 for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discussions with cross-functional teams to align technical implementations with business goals, facilitating project success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more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contributing to a reduction in maintenance costs and integrating user feedback during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enhancement of APIs, ensuring smooth data exchange between systems while adhering to established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 dashboards using SQL reporting to track application performance metrics, providing stakeholders with actionable insights to guide decision making.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