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a solid track record in designing, developing, and maintaining scalable web applications. Proficient in modern web technologies and committed to delivering high-quality code that enhances user experience and meets business requirements. Strong emphasis on collaboration and continuous improvement within a fully remote work environment, dedicated to contributing to transformative solutions in higher education.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Node.js, Express, HTML5,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Optimization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Asynchronous Programming, Accessibility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PUG, PDF Libraries, CSV Parsing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drive development efforts from ideation through customer adoption, ensuring high-quality code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deployment speed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platforms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significantly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representing business processes that improved data retrieval efficiency by nearly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innovations in the tech stack, introducing serverless functions that enhanced scalability and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on-call duties to maintain system stability and uptime, proactively addressing performance issues and optimizing code for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accessibility best practices, ensuring compliance with WCAG standards, which improved user experience metrics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asynchronous programming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responsiveness and loading times, optimizing for a better user journey.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code quality and maintainability, fostering a culture of knowledge sharing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Product team to evaluate technical costs of new features, identifying risks, and proposing solutions that align with user needs and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PDF documents using templating libraries, integrating dynamic data from MongoDB for automated reporting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Agile scrum meetings, promoting transparency and collaboration across teams to align development efforts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environment, enhancing software quality and reducing delivery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high-volume data processing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Jenkins, facilitating rapid deployment and increased release frequency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and stakeholders to understand requirements and translate them into technical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application features with a focus on user experience by integrating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 and data caching, significantly improving application performance and reducing server load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promoting a culture of code quality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learning new technologies and methodologies within the software development lifecycle, promoting a growth mindset in peers.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gateway technologies, enhancing security protocols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structured design principles that impacted code maintainability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microservices that interacted with various data stores,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caching mechanisms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web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cross-device functionality for improved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monitoring and troubleshooting production systems to ensure uptime and performance standards,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monitoring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streamline application deployment and ensure seamless legacy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correlating with developed features, including API references and user guides, enhancing team knowledge and onboarding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client communication to understand requirements and provide technical support, ensuring alignment between development efforts and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