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designing, developing, and implementing complex software solutions. Proficient in leveraging a wide array of programming languages and frameworks to enhance functionality and optimize performance in various applications. Eager to apply expertise in building scalable systems and deliver high-quality software solutions in a dynamic tech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Microservices Architecture,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Architecture, System Design, Agile Methodologies, Design Patterns, SCALING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Encryption, SSL/TLS, Cross-Site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secure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loading times and an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enabling rapid iterations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refactor a legacy application into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streamline of service interactions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features and seamless communication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exchange for mobile applications and increasing overall system integration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refining queries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achieving a 20% faster data access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data protection and compliance with industry best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to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while maintaining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code review sessions,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deployments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for payment processing and authentication, ensuring security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introduced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boost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architectural designs to stakeholders, facilitating informed decision-making and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procurement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purchasing process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query performance, leading to increased efficiency in data retrieval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features in compliance with user requirements through detailed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performed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reliability of code deployments by catching issues early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helped establish best practices for software development using Git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communication across multiple platforms, improving overall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ensuring high satisfaction through prompt and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training sessions, adopting emerging technologies and methodologies to advance personal and team skills.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authentication protocols to enhance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and documentation processes to improve software maintenance and upgrade cycles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technologies and suggested improvements to existing functionalities using inputs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 Source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big data applications, contributing to enhanced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participated in code reviews to promote software quality and encouraged collaborative programming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user requirements and supported the team in translating them into functional and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collaborations to brainstorm innovative solutions to customer problems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architecture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system performance and reducing latency of applications through performance analysis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