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end-to-end product development in fast-paced environments. Proficient in a wide array of technologies including TypeScript, React, Next.js, and GraphQL. Eager to leverage diverse skills in building innovative product solutions that align with company values and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Jest, Webpack, Babel,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Collaboration, Problem Solving, Customer Engagement,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processes across various front-end applications, featuring complex querying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customer feedback and iterate on product designs,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improvements and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handle asynchronous tasks, improving operational efficiency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legacy codebases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type safety and maintainability while decreasing debugging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continuous integration and deployment, resulting in a 40% decrease in release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define technical requirements for new features in alignment with customer needs and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promoting best practices in coding and project management methodologies while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security by implementing user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for sql queries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20%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code coverage, ensuring high-quality deliverables and minimizing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which improved code quality and encouraged adherence to agile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troubleshooting and debugging efforts both independently and in team settings, resolving complex system issues rapidly.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enhancing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 and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cycles, contributing to sprint planning and retrospectives to continuously refine development processes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through techniques such as lazy loading and code splitting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page load times and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enrich functionality and user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management, ensuring data integrity and meeting business logic requirements during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and product managers on usability testing and feedback, refining UI/UX based on real user interactions and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unit and integration testing for JavaScript applications, improving code reliability and fostering a strong testing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knowledge sharing within the team to support ongoing development and maintenance effort.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launched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privacy and access control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scalability and simplify maintenance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ensuring alignment between stakeholder expectations and deliverable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diverse set of teams to conduct product testing and performance evaluations, iterating based on feedback to meet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efficiency by optimizing SQL queries and database indexing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response times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expand functionalities for existing applications and improve developer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a company-wide coding standard to improve codebase uniformity while mentoring junior developers in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active presence in team discussions to foster an inclusive environment conducive to creativity and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