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results-driven Senior Software Engineer with over 8 years of extensive experience in software development, proficient in leveraging a broad range of technologies to deliver high-quality solutions in dynamic environments. Expertise in designing and implementing scalable applications using modern frameworks and languages, with a solid foundation in best development practices. Strong background in IT consulting, leading teams, and driving projects from conception through completion. Proven analytical and problem-solving skills, combined with a commitment to continuous learning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a healthcare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improving patient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improved scalability of health 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workflows for health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multiple applications, enhancing interoperability between various health data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patient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 from a legacy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 seamless transition for a healthcare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maintainable and robust front-end code, while adhering to industry best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coding practices,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database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ensuring compliance with industry standards in healthcare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facilitate team communication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aligning development efforts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project for a medical software solution, focusing on API development and integration with third-party health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user experience tailored to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adherence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team, participating in daily stand-ups and contributing to sprint goals to deliver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design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particularly in high-load health monitoring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the cloud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represent complex medical data insights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to evaluate their applicability in innovative healthcare scenarios, attending industry workshops and seminars.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policy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multi-factor authentication and security protocols to enhance the safety of user accounts in a complex IT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support various operational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translated business needs into technical specifications, ensuring solutions met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software development projects, participating in code reviews and knowledge-sharing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applications, ensuring compatibility with modern web standards and security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for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version control practices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