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system architecture, backend development, and database optimization. Proficient in leveraging cutting-edge technologies to enhance application performance and scalability. Proven track record of delivering high-quality software solutions in fast-paced environments, focusing on data-driven approaches and client-oriented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Spring,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ClickHouse,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GitLab,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Postman,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Windows Server,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Data Warehousing, ETL, Big Data,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a distributed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real-time data streams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resulting in a 30% performance increase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speeds, significantly improving application response times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scalability across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design an ETL process,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loading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analytics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performance of data requests, reducing the number of API calls and optimizing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in backend applications, improving response times by approximately 20%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warehouse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centralized data management and complex analytics for business intelligence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implement responsive front-end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system performance under high traffic scenarios, empowering proactive adjustments to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API consistency and aid onboarding of new developers, enhancing understanding of system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reviews, and retrospectives to ensure project alignment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backend components for various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overall system reliability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develop scalable payment processing systems, resulting in reduced transaction times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indexing strategies and optimizing queries to enhance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with third-party platforms and improving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services such as EC2, RDS, and S3 to build resilient and cost-effective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SDLC, gathering requirements and collaborating with cross-functional teams to deliver tailored software solutions aligning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for clients to educate on best practices in utilizing cloud technologies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performance and enabling proactive system adjustments.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web platforms, improving user engagement through enhanced interface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while improving client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support of SQL databases, ensuring proper normalization and indexing for optimized query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team collaboration, adhering to best practices in code reviews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performance of web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analyze requirements and provide technical solutions tailored to specific business needs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leads to develop technical specifications and documentation, maintaining alignment with compliance standards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maintaining legacy applications, updating frameworks and libraries to improve performance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