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building scalable enterprise applications, leveraging a robust tech stack including distributed systems, cloud solutions, and real-time data processing. Proven ability to lead engineering teams and deliver high-performance data-driven solutions. Seeking to leverage expertise in database systems and performance optimization at ClickHouse.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C++,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ClickHouse, MySQL, PostgreSQL, MongoDB,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and 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Apache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high-availability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petabyte-scale data analytics, ensuring sub-second query performance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existing data architectures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serverless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communication between frontend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time by 30% while improving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data ingestion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streaming data, resulting in improved data processing workflows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performance of critical reports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implement machine learning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data-driven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high-performance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transforming complex datasets into actionable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environments across development, testing,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workshops and mentoring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skill growth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security best practices across cloud databases, ensuring compliance with industry standards and protecting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design discussions, contributing to an improvement of codebase maintainability by implementing design patterns and refactoring outdated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telemetry and monitoring setups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sustain service reliability and alerting mechanisms for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high-load transactions with a focus on performance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retrieval processes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strategies, resulting in an 80% improvement in response times for API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microservices architecture, enabling scalable and maintainable systems that improved rapid deployment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database performance analysis, optimizing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read/write operations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methodologies by participating in Scrum ceremonies and maintaining project visibility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 coverage for application features, leading to a 25% decrease in bug reports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storage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data analysis across multiple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secure identity management solutions using OAuth 2.0 protocols within enterprise applications, improving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integration of third-party services and supporting the infrastructure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development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web applications, ensuring responsive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acceptance testing to guarantee quality standards were consistently met during the software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