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I'm a seasoned software engineer with over 8 years of experience specializing in building scalable, high-performance systems using modern software development practices. With a strong background in healthcare technology and digital solutions, I'm passionate about improving patient outcomes through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Confluence,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improving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 team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image-based machine learning algorithms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diagnosis accuracy for cardiac patients.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and efficient microservices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back-end services supporting comprehensive patient data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deployment efficiency by 40% and reducing integration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code quality standards across multiple projects,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collaboration efforts among cross-functional teams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visibility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and API specifications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onboarding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deploying applications, ensuring high availability and disaster recovery protocols were met for critical healthcare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 and resolved production issues involving third-party integrations,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and prioritizing incident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 meetings, contributing to strategic planning and iterative development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focusing on business scalability that integrated seamlessly with cloud-based infrastructures,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to enhance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SQL queries to support high data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ensuring over 90% code coverage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catered to healthcare analytics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hosting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medical imaging specialists to improve algorithms for heart disease diagnostics, implementing continuous feedback loops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practices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regulations and enhancing the security of patient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advocating for best practices in software design, resulting in reduced technical debt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and orchestrated knowledge-sharing sessions to build team competency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rich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patient-centered applications, emphasizing accessibility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service-to-service communication, improving system interaction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software solutions in compliance with corporate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several financial and security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end-user experience by supporting backend development for mobile applications, streamlining features like authentication and data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teams in adhering to Agile methodologies by participating in daily stand-ups and contributing to sprint reviews and retrospectives,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and mobile applications, identifying and addressing bugs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existing systems and provided recommendations for enhancements, leveraging knowledge of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user documentation and technical specifications, ensuring clarity for future application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load times by optimizing database performance using proper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cross-disciplinary teams to explore new business requirements and how to effectively integrate them into existing architectures.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