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building scalable applications across various IT consulting firms and enterprises. Seeking to leverage deep technical expertise in Python, JavaScript, and TypeScript to drive improvements at ClassDojo, optimizing communication solutions in the educational technology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the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scalable communications platform, enhancing real-time updates and notifications for over 45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critical modules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overall application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significantly reducing bugs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build and deployment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improved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pair programming sessions to troubleshoot and debug application layers built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collaboration and knowledge transfer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robust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design reviews and technical discussions to align team efforts with the company’s mission of providing innovative learning solutions in K-12 education.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coding and system architecture, nurturing an environment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code reviews and facilitated discussions to drive best coding practices throughout the development lifecycle, enhancing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improving data retrieval speeds that lead to enhanced user experience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community engagement and leveraging external contributions to improve coding standards and tool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management and design, to translate user requirements into technical solutions using agile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technical design documents and architecture diagrams to articulate system enhancements, ensuring clarity and alignment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experiences in B2B and B2C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 speed and reliability, thus improving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 optimizing data storage and retrieval with a 20% boost in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streamlining microservices deployment and management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migrating legacy applications to modern architectures, reducing operational costs by 30% and increasing performance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and integration tests, achieving higher release confidence through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ensuring user stories were well-defined and actionable through thorough backlog grooming sessions.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programs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of authentication and user management functionalities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to enhance product offerings, providing comprehensive solutions that align with customer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optimize workflow, ensuring timely project delivery by adhering to strict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designs that improved user engagement across digital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