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delivering innovative software solutions across multiple platforms. Skilled in managing cross-functional teams in an agile environment to develop tailored applications that meet customer needs. Proficient in leveraging extensive technical knowledge, including multiple programming languages and architectures, to drive project success and ensure high levels of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Spring Boot,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Maven, JUnit, JUnit 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IntelliJ IDEA, GitHub,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UI/UX Design, HTML/CSS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for integrating third-party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processes, increasing test coverage to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architecture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40% through effective indexing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S3, and Lambda to build a serverless architecture,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maintained project documentation, ensuring clarity and consistency regarding architectural decisions and implementation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to streamline development processes, improving project turnaround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single-page applications (SPAs)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responsive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to continuously improve team performance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from external vendors into existing platforms, enhancing functionality and improving client satisfaction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reliability through Infrastructure as Code (IaC)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intuitive UI components, effectively bridging technical requirements with user-friendly designs.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data integrity for high-traffic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database management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database performance through normalization and proper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integrated automated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code deployment errors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microservices architecture for scalability and maintainability of applications deployed in cloud environments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Agile ceremonies, driving sprint goals with a focus on timely deliverables and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troubleshooting of applications using profiling tools to ensure optimal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tailoring solutions to meet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cloud-based solutions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improving deployment speed and resource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responsive applications for various client needs in the IT consulting arena.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to modern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client-facing solutions and user interface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for seamless integration with front-end applications, enhancing overall system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understand project requirements and deliver effective software solutions and user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and frameworks, enriching team knowledge and improving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testing protocols to assure code quality, which helped maintain a high standard of software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SQL databases to manage and retrieve data efficiently, enhancing application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engineers to troubleshoot and resolve software issues, contributing to improved system stability and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