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 and implementing innovative software solutions within high-performing teams. Proven expertise in leveraging cutting-edge technologies to drive business success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Google Cloud Platform,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User-Centered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application scalability and resilience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high-availability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throughput and minimizing latency to meet client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migrate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reducing maintenance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greater than 90% test coverage and significantly reducing regression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instances, achieving query performance improvements by 50% through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for secure data exchange,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for authentication and authorization, adhering to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project delivery processes, resulting in a 15% reduction in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queries, allowing frontend teams to request only the data they need.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several microservices, significantly reducing deployment time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to align software solutions with business goals, ensuring technical feasibility and scalability in high-demand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development best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provide technical insights, leading to better alignment of software solutions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all software systems, ensuring compliance and facilitating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migration of monolithic applications to microservices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deployability and manageability.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UX across multiple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deliveries with increased reliability across software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teams to develop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improved user experience and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storage solutions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non-relational data schemas, optimizing storage efficiency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comprehensive logging and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assure quality and facilitate diagnostics in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 participation in Scrum ceremonies, leading daily stand-ups and sprint retrospectives, driving team performance improvements and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handled legacy systems and their integration with modern technologies, ensuring business continuity during transitions.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identity management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and data protection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applications, fostering rapid response capabilities across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and tracking of software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agile practices, participating in daily scrums and sprint planning sessions, promoting iterative development and transparency in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secure applications with attention to security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authentications, instilling best practices for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paired programming sessions to enhance code quality while mentoring less experienced developers in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software designs and changes, ensuring clarity and continuity for future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workshops to explore new technologies, fostering a team culture of continuous improvement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