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full-stack development and cloud infrastructure, particularly within healthcare technology. Proven ability to deliver high-quality, scalable web and mobile solutions using modern frameworks like React and Ionic, while ensuring compliance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Ionic,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 Fargate, S3, Lambda,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CI/CD,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architecture, improving system reliability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resource provisioning,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seamless performance across both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integration with third-party services and enhancing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standards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pipelines, leading to a 30%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tools, such as AWS CloudWatch, ensuring proactive management and mitigation of application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regular security audits, ensuring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project, transitioning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scalability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metrics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user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user authentication, facilitating smooth transaction flows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to establish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structures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and reliability through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load balancing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mobile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Docker containerization, ensuring consistent environments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engineers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applications, reducing query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planning using Agile methodologies to enhance team collaboration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processes,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user-friendly features in web applications, enhancing the overall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introduced improvements to enhance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utilizing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collaborative work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towards modern frameworks, gaining exposure to full-stack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for web applications using manual testing strategies, providing feedback on usability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training materials for new hires, fostering a knowledge-sharing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debugging processes and understanding code dependencies.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