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specializing in full-stack development, particularly in healthcare technology. Expert in building scalable and secure applications using modern frameworks and methodologies, bringing enhanced user experiences to telehealth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Python, Java,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Middleware: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Laravel Sanctum, Passport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PHPUnit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and 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OWASP, ISO 27001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high-impact web and mobile applications that enhanced patient-provider interaction,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communication between applications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architectural redesign of existing applications for improved scalability and performance,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 components, improving code maintainability and production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new features and improve user experience,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mockups.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development practices,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code quality through structured code reviews and CI/CD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deploying scalable applications, implementing best practices for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integration of new technologies in the development stack, showcasing an adaptability to the latest industry trends in telehealth.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top ten security measures and ensuring data protection practices in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software development methodologies, facilitating end-user feedback sessions to iterate on application features and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high-performance functionality for client projects with a strong focus on UI/UX.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numerous projects that required seamless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high-volume data processing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team that delivered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logic, enhancing user engagement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for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thorough quality assurance and adherence to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training sessions for team members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knowledge sharing and skill development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CI pipelines that decreased deployment time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significant improvements in application performance through optimization practices and regular maintenance schedules using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project specifications and set development priorities based on end-user needs, ensuring customer satisfaction at all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from feasibility analysis to deployment, ensuring that projects met technical and business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for enhanced user authentication and authorization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 Sanctum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Passport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maintained documentation for coding standards and best practices, contributing to effective project outcomes and team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ensuring responsive design and usability across various devices and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